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1" w:type="dxa"/>
        <w:jc w:val="center"/>
        <w:tblInd w:w="-884" w:type="dxa"/>
        <w:tblLook w:val="04A0"/>
      </w:tblPr>
      <w:tblGrid>
        <w:gridCol w:w="1990"/>
        <w:gridCol w:w="2268"/>
        <w:gridCol w:w="2409"/>
        <w:gridCol w:w="2410"/>
        <w:gridCol w:w="1684"/>
      </w:tblGrid>
      <w:tr w:rsidR="004C17F2" w:rsidRPr="00C71DCB" w:rsidTr="00D568FC">
        <w:trPr>
          <w:trHeight w:val="1543"/>
          <w:jc w:val="center"/>
        </w:trPr>
        <w:tc>
          <w:tcPr>
            <w:tcW w:w="1990" w:type="dxa"/>
          </w:tcPr>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А</w:t>
            </w:r>
            <w:r w:rsidRPr="00C71DCB">
              <w:rPr>
                <w:rFonts w:ascii="Arial" w:eastAsia="Meiryo" w:hAnsi="Arial" w:cs="Arial"/>
                <w:b/>
                <w:sz w:val="12"/>
                <w:szCs w:val="12"/>
              </w:rPr>
              <w:t xml:space="preserve">рхангельск   (8182)63-90-72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стана   (7172)727-132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страхань   (8512)99-46-04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арнаул   (3852)73-04-60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елгород   (4722)40-23-64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Б</w:t>
            </w:r>
            <w:r w:rsidRPr="00C71DCB">
              <w:rPr>
                <w:rFonts w:ascii="Arial" w:eastAsia="Meiryo" w:hAnsi="Arial" w:cs="Arial"/>
                <w:b/>
                <w:sz w:val="12"/>
                <w:szCs w:val="12"/>
              </w:rPr>
              <w:t xml:space="preserve">рянск   (4832)59-03-52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ладивосток   (423)249-28-31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олгоград   (844)278-03-48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ологда   (8172)26-41-59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оронеж   (473)204-51-73   </w:t>
            </w:r>
            <w:r w:rsidRPr="00C71DCB">
              <w:rPr>
                <w:rFonts w:ascii="Arial" w:eastAsia="Meiryo" w:hAnsi="Arial" w:cs="Arial"/>
                <w:b/>
                <w:color w:val="FF0000"/>
                <w:sz w:val="12"/>
                <w:szCs w:val="12"/>
              </w:rPr>
              <w:t>Е</w:t>
            </w:r>
            <w:r w:rsidRPr="00C71DCB">
              <w:rPr>
                <w:rFonts w:ascii="Arial" w:eastAsia="Meiryo" w:hAnsi="Arial" w:cs="Arial"/>
                <w:b/>
                <w:sz w:val="12"/>
                <w:szCs w:val="12"/>
              </w:rPr>
              <w:t>катеринбург   (343)384-55-89</w:t>
            </w:r>
          </w:p>
        </w:tc>
        <w:tc>
          <w:tcPr>
            <w:tcW w:w="2268" w:type="dxa"/>
          </w:tcPr>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ваново   (4932)77-34-06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жевск   (3412)26-03-58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азань   (843)206-01-48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алининград   (4012)72-03-81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алуга   (4842)92-23-67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емерово   (3842)65-04-62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иров   (8332)68-02-04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раснодар   (861)203-40-90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расноярск   (391)204-63-61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урск   (4712)77-13-04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Л</w:t>
            </w:r>
            <w:r w:rsidRPr="00C71DCB">
              <w:rPr>
                <w:rFonts w:ascii="Arial" w:eastAsia="Meiryo" w:hAnsi="Arial" w:cs="Arial"/>
                <w:b/>
                <w:sz w:val="12"/>
                <w:szCs w:val="12"/>
              </w:rPr>
              <w:t>ипецк   (4742)52-20-81</w:t>
            </w:r>
          </w:p>
        </w:tc>
        <w:tc>
          <w:tcPr>
            <w:tcW w:w="2409" w:type="dxa"/>
          </w:tcPr>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агнитогорск   (3519)55-03-13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осква   (495)268-04-70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урманск   (8152)59-64-93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Н</w:t>
            </w:r>
            <w:r w:rsidRPr="00C71DCB">
              <w:rPr>
                <w:rFonts w:ascii="Arial" w:eastAsia="Meiryo" w:hAnsi="Arial" w:cs="Arial"/>
                <w:b/>
                <w:sz w:val="12"/>
                <w:szCs w:val="12"/>
              </w:rPr>
              <w:t xml:space="preserve">абережные Челны  (8552)20-53-41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ижний Новгород  (831)429-08-12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овокузнецк  (3843)20-46-81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овосибирск   (383)227-86-73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мск   (3812)21-46-40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рел   (4862)44-53-42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ренбург   (3532)37-68-04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енза   (8412)22-31-16</w:t>
            </w:r>
          </w:p>
        </w:tc>
        <w:tc>
          <w:tcPr>
            <w:tcW w:w="2410" w:type="dxa"/>
          </w:tcPr>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 xml:space="preserve">ермь   (342)205-81-47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Р</w:t>
            </w:r>
            <w:r w:rsidRPr="00C71DCB">
              <w:rPr>
                <w:rFonts w:ascii="Arial" w:eastAsia="Meiryo" w:hAnsi="Arial" w:cs="Arial"/>
                <w:b/>
                <w:sz w:val="12"/>
                <w:szCs w:val="12"/>
              </w:rPr>
              <w:t xml:space="preserve">остов-на-Дону   (863)308-18-15   </w:t>
            </w:r>
            <w:r w:rsidRPr="00C71DCB">
              <w:rPr>
                <w:rFonts w:ascii="Arial" w:eastAsia="Meiryo" w:hAnsi="Arial" w:cs="Arial"/>
                <w:b/>
                <w:color w:val="FF0000"/>
                <w:sz w:val="12"/>
                <w:szCs w:val="12"/>
              </w:rPr>
              <w:t>Р</w:t>
            </w:r>
            <w:r w:rsidRPr="00C71DCB">
              <w:rPr>
                <w:rFonts w:ascii="Arial" w:eastAsia="Meiryo" w:hAnsi="Arial" w:cs="Arial"/>
                <w:b/>
                <w:sz w:val="12"/>
                <w:szCs w:val="12"/>
              </w:rPr>
              <w:t xml:space="preserve">язань   (4912)46-61-64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амара  (846)206-03-16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анкт-Петербург   (812)309-46-40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аратов   (845)249-38-78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евастополь   (8692)22-31-93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имферополь   (3652)67-13-56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моленск   (4812)29-41-54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очи   (862)225-72-31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таврополь   (8652)20-65-13</w:t>
            </w:r>
            <w:r w:rsidRPr="00C71DCB">
              <w:rPr>
                <w:rFonts w:ascii="Arial" w:eastAsia="Meiryo" w:hAnsi="Arial" w:cs="Arial"/>
                <w:b/>
                <w:i/>
                <w:sz w:val="12"/>
                <w:szCs w:val="12"/>
              </w:rPr>
              <w:t xml:space="preserve">   </w:t>
            </w:r>
          </w:p>
        </w:tc>
        <w:tc>
          <w:tcPr>
            <w:tcW w:w="1684" w:type="dxa"/>
          </w:tcPr>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ургут   (3462)77-98-35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верь   (4822)63-31-35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омск   (3822)98-41-53   </w:t>
            </w:r>
          </w:p>
          <w:p w:rsidR="004C17F2" w:rsidRPr="00C71DCB" w:rsidRDefault="004C17F2" w:rsidP="00CA0552">
            <w:pPr>
              <w:ind w:right="-250"/>
              <w:outlineLvl w:val="0"/>
              <w:rPr>
                <w:rFonts w:ascii="Arial" w:eastAsia="Meiryo" w:hAnsi="Arial" w:cs="Arial"/>
                <w:b/>
                <w:i/>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ула   (4872)74-02-29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юмень   (3452)66-21-18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льяновск   (8422)24-23-59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фа   (347)229-48-12   </w:t>
            </w:r>
            <w:r w:rsidRPr="00C71DCB">
              <w:rPr>
                <w:rFonts w:ascii="Arial" w:eastAsia="Meiryo" w:hAnsi="Arial" w:cs="Arial"/>
                <w:b/>
                <w:color w:val="FF0000"/>
                <w:sz w:val="12"/>
                <w:szCs w:val="12"/>
              </w:rPr>
              <w:t>Х</w:t>
            </w:r>
            <w:r w:rsidRPr="00C71DCB">
              <w:rPr>
                <w:rFonts w:ascii="Arial" w:eastAsia="Meiryo" w:hAnsi="Arial" w:cs="Arial"/>
                <w:b/>
                <w:sz w:val="12"/>
                <w:szCs w:val="12"/>
              </w:rPr>
              <w:t xml:space="preserve">абаровск   (4212)92-98-04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елябинск   (351)202-03-61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ереповец   (8202)49-02-64  </w:t>
            </w:r>
            <w:r w:rsidRPr="00C71DCB">
              <w:rPr>
                <w:rFonts w:ascii="Arial" w:eastAsia="Meiryo" w:hAnsi="Arial" w:cs="Arial"/>
                <w:b/>
                <w:color w:val="FF0000"/>
                <w:sz w:val="12"/>
                <w:szCs w:val="12"/>
              </w:rPr>
              <w:t>Я</w:t>
            </w:r>
            <w:r w:rsidRPr="00C71DCB">
              <w:rPr>
                <w:rFonts w:ascii="Arial" w:eastAsia="Meiryo" w:hAnsi="Arial" w:cs="Arial"/>
                <w:b/>
                <w:sz w:val="12"/>
                <w:szCs w:val="12"/>
              </w:rPr>
              <w:t>рославль   (4852)69-52-93</w:t>
            </w:r>
          </w:p>
        </w:tc>
      </w:tr>
      <w:tr w:rsidR="004C17F2" w:rsidRPr="00C71DCB" w:rsidTr="00D568FC">
        <w:trPr>
          <w:trHeight w:val="157"/>
          <w:jc w:val="center"/>
        </w:trPr>
        <w:tc>
          <w:tcPr>
            <w:tcW w:w="10761" w:type="dxa"/>
            <w:gridSpan w:val="5"/>
            <w:vAlign w:val="bottom"/>
          </w:tcPr>
          <w:p w:rsidR="004C17F2" w:rsidRPr="00C71DCB" w:rsidRDefault="004C17F2" w:rsidP="00CA0552">
            <w:pPr>
              <w:spacing w:before="60"/>
              <w:jc w:val="cente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иргизия  (996)312-96-26-47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азахстан  (772)734-952-31    </w:t>
            </w:r>
            <w:r w:rsidRPr="00C71DCB">
              <w:rPr>
                <w:rFonts w:ascii="Arial" w:eastAsia="Meiryo" w:hAnsi="Arial" w:cs="Arial"/>
                <w:b/>
                <w:color w:val="FF0000"/>
                <w:sz w:val="12"/>
                <w:szCs w:val="12"/>
              </w:rPr>
              <w:t>Т</w:t>
            </w:r>
            <w:r w:rsidRPr="00C71DCB">
              <w:rPr>
                <w:rFonts w:ascii="Arial" w:eastAsia="Meiryo" w:hAnsi="Arial" w:cs="Arial"/>
                <w:b/>
                <w:sz w:val="12"/>
                <w:szCs w:val="12"/>
              </w:rPr>
              <w:t>аджикистан  (992)427-82-92-69</w:t>
            </w:r>
          </w:p>
        </w:tc>
      </w:tr>
    </w:tbl>
    <w:p w:rsidR="004C17F2" w:rsidRPr="004C17F2" w:rsidRDefault="004C17F2" w:rsidP="004C17F2">
      <w:pPr>
        <w:spacing w:before="120"/>
        <w:jc w:val="center"/>
        <w:outlineLvl w:val="0"/>
        <w:rPr>
          <w:rFonts w:ascii="Arial" w:eastAsia="Meiryo" w:hAnsi="Arial" w:cs="Arial"/>
          <w:i/>
          <w:caps/>
          <w:sz w:val="28"/>
          <w:szCs w:val="20"/>
        </w:rPr>
      </w:pPr>
      <w:r w:rsidRPr="004C17F2">
        <w:rPr>
          <w:rFonts w:ascii="Arial" w:eastAsia="Meiryo" w:hAnsi="Arial" w:cs="Arial"/>
          <w:b/>
          <w:i/>
          <w:sz w:val="20"/>
          <w:szCs w:val="20"/>
        </w:rPr>
        <w:t xml:space="preserve">Заполненный опросный лист отправлять на  </w:t>
      </w:r>
      <w:hyperlink r:id="rId6" w:history="1">
        <w:r w:rsidRPr="004C17F2">
          <w:rPr>
            <w:rFonts w:ascii="Arial" w:eastAsia="Meiryo" w:hAnsi="Arial" w:cs="Arial"/>
            <w:b/>
            <w:i/>
            <w:sz w:val="28"/>
            <w:szCs w:val="20"/>
          </w:rPr>
          <w:t>vke@nt-rt.ru</w:t>
        </w:r>
      </w:hyperlink>
    </w:p>
    <w:p w:rsidR="00F101F4" w:rsidRDefault="00F101F4"/>
    <w:p w:rsidR="00857F27" w:rsidRDefault="00857F27" w:rsidP="00EB0BAA">
      <w:pPr>
        <w:ind w:left="-851"/>
      </w:pPr>
    </w:p>
    <w:tbl>
      <w:tblPr>
        <w:tblW w:w="9440" w:type="dxa"/>
        <w:jc w:val="center"/>
        <w:tblInd w:w="93" w:type="dxa"/>
        <w:tblLook w:val="04A0"/>
      </w:tblPr>
      <w:tblGrid>
        <w:gridCol w:w="461"/>
        <w:gridCol w:w="2380"/>
        <w:gridCol w:w="880"/>
        <w:gridCol w:w="1617"/>
        <w:gridCol w:w="761"/>
        <w:gridCol w:w="838"/>
        <w:gridCol w:w="835"/>
        <w:gridCol w:w="835"/>
        <w:gridCol w:w="833"/>
      </w:tblGrid>
      <w:tr w:rsidR="00857F27" w:rsidRPr="004C17F2" w:rsidTr="004C17F2">
        <w:trPr>
          <w:trHeight w:val="600"/>
          <w:jc w:val="center"/>
        </w:trPr>
        <w:tc>
          <w:tcPr>
            <w:tcW w:w="9440" w:type="dxa"/>
            <w:gridSpan w:val="9"/>
            <w:tcBorders>
              <w:top w:val="nil"/>
              <w:left w:val="nil"/>
              <w:bottom w:val="nil"/>
              <w:right w:val="nil"/>
            </w:tcBorders>
            <w:shd w:val="clear" w:color="auto" w:fill="auto"/>
            <w:vAlign w:val="center"/>
            <w:hideMark/>
          </w:tcPr>
          <w:p w:rsidR="00FB2FC6" w:rsidRDefault="00857F27" w:rsidP="006E25B5">
            <w:pPr>
              <w:jc w:val="center"/>
              <w:rPr>
                <w:rFonts w:ascii="Arial" w:hAnsi="Arial" w:cs="Arial"/>
                <w:b/>
                <w:bCs/>
                <w:color w:val="000000"/>
              </w:rPr>
            </w:pPr>
            <w:r w:rsidRPr="004C17F2">
              <w:rPr>
                <w:rFonts w:ascii="Arial" w:hAnsi="Arial" w:cs="Arial"/>
                <w:b/>
                <w:bCs/>
                <w:color w:val="000000"/>
                <w:sz w:val="22"/>
                <w:szCs w:val="22"/>
              </w:rPr>
              <w:t xml:space="preserve">Опросный лист для заказа комплектного распределительного устройства </w:t>
            </w:r>
          </w:p>
          <w:p w:rsidR="00857F27" w:rsidRPr="004C17F2" w:rsidRDefault="00FB2FC6" w:rsidP="00FB2FC6">
            <w:pPr>
              <w:jc w:val="center"/>
              <w:rPr>
                <w:rFonts w:ascii="Arial" w:hAnsi="Arial" w:cs="Arial"/>
                <w:b/>
                <w:bCs/>
                <w:color w:val="000000"/>
              </w:rPr>
            </w:pPr>
            <w:r w:rsidRPr="00FB2FC6">
              <w:rPr>
                <w:rFonts w:ascii="Arial" w:hAnsi="Arial" w:cs="Arial"/>
                <w:b/>
                <w:bCs/>
                <w:color w:val="000000"/>
                <w:sz w:val="22"/>
                <w:szCs w:val="22"/>
              </w:rPr>
              <w:t>КРН</w:t>
            </w:r>
            <w:r>
              <w:rPr>
                <w:rFonts w:ascii="Arial" w:hAnsi="Arial" w:cs="Arial"/>
                <w:b/>
                <w:bCs/>
                <w:color w:val="000000"/>
                <w:sz w:val="22"/>
                <w:szCs w:val="22"/>
              </w:rPr>
              <w:t>-</w:t>
            </w:r>
            <w:r w:rsidRPr="00FB2FC6">
              <w:rPr>
                <w:rFonts w:ascii="Arial" w:hAnsi="Arial" w:cs="Arial"/>
                <w:b/>
                <w:bCs/>
                <w:color w:val="000000"/>
                <w:sz w:val="22"/>
                <w:szCs w:val="22"/>
              </w:rPr>
              <w:t>IV</w:t>
            </w:r>
            <w:r>
              <w:rPr>
                <w:rFonts w:ascii="Arial" w:hAnsi="Arial" w:cs="Arial"/>
                <w:b/>
                <w:bCs/>
                <w:color w:val="000000"/>
                <w:sz w:val="22"/>
                <w:szCs w:val="22"/>
              </w:rPr>
              <w:t>-</w:t>
            </w:r>
            <w:r w:rsidRPr="00FB2FC6">
              <w:rPr>
                <w:rFonts w:ascii="Arial" w:hAnsi="Arial" w:cs="Arial"/>
                <w:b/>
                <w:bCs/>
                <w:color w:val="000000"/>
                <w:sz w:val="22"/>
                <w:szCs w:val="22"/>
              </w:rPr>
              <w:t>10</w:t>
            </w:r>
            <w:r w:rsidR="00857F27" w:rsidRPr="004C17F2">
              <w:rPr>
                <w:rFonts w:ascii="Arial" w:hAnsi="Arial" w:cs="Arial"/>
                <w:b/>
                <w:bCs/>
                <w:color w:val="000000"/>
                <w:sz w:val="22"/>
                <w:szCs w:val="22"/>
              </w:rPr>
              <w:t xml:space="preserve">  </w:t>
            </w:r>
          </w:p>
        </w:tc>
      </w:tr>
      <w:tr w:rsidR="00857F27" w:rsidRPr="004C17F2" w:rsidTr="00F17E7D">
        <w:trPr>
          <w:trHeight w:val="300"/>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Ном. напряжение, кВ</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 </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2</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Ном. ток сборных шин, А</w:t>
            </w: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 </w:t>
            </w: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857F27" w:rsidRPr="004C17F2" w:rsidRDefault="00857F27" w:rsidP="00857F27">
            <w:pPr>
              <w:rPr>
                <w:rFonts w:ascii="Arial" w:hAnsi="Arial" w:cs="Arial"/>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857F27" w:rsidRPr="004C17F2" w:rsidRDefault="00857F27" w:rsidP="00857F27">
            <w:pPr>
              <w:rPr>
                <w:rFonts w:ascii="Arial" w:hAnsi="Arial" w:cs="Arial"/>
              </w:rPr>
            </w:pP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3</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Ток термической стойкости, кА</w:t>
            </w: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 </w:t>
            </w: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857F27" w:rsidRPr="004C17F2" w:rsidRDefault="00857F27" w:rsidP="00857F27">
            <w:pPr>
              <w:rPr>
                <w:rFonts w:ascii="Arial" w:hAnsi="Arial" w:cs="Arial"/>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857F27" w:rsidRPr="004C17F2" w:rsidRDefault="00857F27" w:rsidP="00857F27">
            <w:pPr>
              <w:rPr>
                <w:rFonts w:ascii="Arial" w:hAnsi="Arial" w:cs="Arial"/>
              </w:rPr>
            </w:pP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4</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Род и напряжение опер. тока, В</w:t>
            </w: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 </w:t>
            </w: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857F27" w:rsidRPr="004C17F2" w:rsidRDefault="00857F27" w:rsidP="00857F27">
            <w:pPr>
              <w:rPr>
                <w:rFonts w:ascii="Arial" w:hAnsi="Arial" w:cs="Arial"/>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857F27" w:rsidRPr="004C17F2" w:rsidRDefault="00857F27" w:rsidP="00857F27">
            <w:pPr>
              <w:rPr>
                <w:rFonts w:ascii="Arial" w:hAnsi="Arial" w:cs="Arial"/>
              </w:rPr>
            </w:pP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5</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Схема главных цепей</w:t>
            </w: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857F27" w:rsidRPr="004C17F2" w:rsidRDefault="00857F27" w:rsidP="00857F27">
            <w:pPr>
              <w:rPr>
                <w:rFonts w:ascii="Arial" w:hAnsi="Arial" w:cs="Arial"/>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857F27" w:rsidRPr="004C17F2" w:rsidRDefault="00857F27" w:rsidP="00857F27">
            <w:pPr>
              <w:rPr>
                <w:rFonts w:ascii="Arial" w:hAnsi="Arial" w:cs="Arial"/>
              </w:rPr>
            </w:pP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6</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Порядковый номер шкафа по плану</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7</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Назначение шкафа (ВВ, ОЛ, ТН, ТСН, СВ, СР)</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8</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Номер схемы главных цепей</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9</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Номер схемы вспомогательных  цепей *</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10</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Номинальный ток главных цепей шкафа, А</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Выключатель</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ном. ток, А</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ном. ток откл., кА</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 xml:space="preserve"> Измерительные трансформаторы тока </w:t>
            </w:r>
          </w:p>
        </w:tc>
        <w:tc>
          <w:tcPr>
            <w:tcW w:w="880"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тип</w:t>
            </w: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 </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коэфф. трансформации</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количество</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класс точности</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Измерительные трансформаторы напряжения</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обм.II</w:t>
            </w: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мощность, ВА</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класс точности</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обм.III</w:t>
            </w: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мощность, ВА</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8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класс точности</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61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14</w:t>
            </w:r>
          </w:p>
        </w:tc>
        <w:tc>
          <w:tcPr>
            <w:tcW w:w="2380"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Предохранитель</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ном.ток плавкой вставки, А</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Тр. тока нулевой последовательности</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количество</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16</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ОПН, 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Трансформатор собственных нужд</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Мощность, кВА</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18</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Мощность конденсаторной батареи, кВАр</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19</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Количество и сечение кабельных линий</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20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Микропроцессорное устройство защиты и автоматики</w:t>
            </w: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9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1617"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функции защиты (в кодах ANSI) **</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21</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Электромагнитные блокировоки, да/нет</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lastRenderedPageBreak/>
              <w:t>22</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Счетчик электроэнергии, тип</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23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color w:val="000000"/>
              </w:rPr>
            </w:pPr>
            <w:r w:rsidRPr="004C17F2">
              <w:rPr>
                <w:rFonts w:ascii="Arial" w:hAnsi="Arial" w:cs="Arial"/>
                <w:color w:val="000000"/>
                <w:sz w:val="22"/>
                <w:szCs w:val="22"/>
              </w:rPr>
              <w:t>Индикаторные приборы</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Амперметр, да/нет</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rPr>
            </w:pPr>
          </w:p>
        </w:tc>
        <w:tc>
          <w:tcPr>
            <w:tcW w:w="2380" w:type="dxa"/>
            <w:vMerge/>
            <w:tcBorders>
              <w:top w:val="nil"/>
              <w:left w:val="single" w:sz="4" w:space="0" w:color="auto"/>
              <w:bottom w:val="single" w:sz="4" w:space="0" w:color="auto"/>
              <w:right w:val="single" w:sz="4" w:space="0" w:color="auto"/>
            </w:tcBorders>
            <w:vAlign w:val="center"/>
            <w:hideMark/>
          </w:tcPr>
          <w:p w:rsidR="00857F27" w:rsidRPr="004C17F2" w:rsidRDefault="00857F27" w:rsidP="00857F27">
            <w:pPr>
              <w:rPr>
                <w:rFonts w:ascii="Arial" w:hAnsi="Arial" w:cs="Arial"/>
                <w:color w:val="000000"/>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Вольтметр, да/нет</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24</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Обогрев шкафов, да/нет</w:t>
            </w:r>
          </w:p>
        </w:tc>
        <w:tc>
          <w:tcPr>
            <w:tcW w:w="761"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5"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c>
          <w:tcPr>
            <w:tcW w:w="833" w:type="dxa"/>
            <w:tcBorders>
              <w:top w:val="nil"/>
              <w:left w:val="nil"/>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25</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color w:val="000000"/>
              </w:rPr>
            </w:pPr>
            <w:r w:rsidRPr="004C17F2">
              <w:rPr>
                <w:rFonts w:ascii="Arial" w:hAnsi="Arial" w:cs="Arial"/>
                <w:color w:val="000000"/>
                <w:sz w:val="22"/>
                <w:szCs w:val="22"/>
              </w:rPr>
              <w:t>Наличие и длина шинных мостов</w:t>
            </w:r>
          </w:p>
        </w:tc>
        <w:tc>
          <w:tcPr>
            <w:tcW w:w="4102" w:type="dxa"/>
            <w:gridSpan w:val="5"/>
            <w:tcBorders>
              <w:top w:val="single" w:sz="4" w:space="0" w:color="auto"/>
              <w:left w:val="nil"/>
              <w:bottom w:val="single" w:sz="4" w:space="0" w:color="auto"/>
              <w:right w:val="single" w:sz="4" w:space="0" w:color="000000"/>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26</w:t>
            </w:r>
          </w:p>
        </w:tc>
        <w:tc>
          <w:tcPr>
            <w:tcW w:w="4877" w:type="dxa"/>
            <w:gridSpan w:val="3"/>
            <w:tcBorders>
              <w:top w:val="single" w:sz="4" w:space="0" w:color="auto"/>
              <w:left w:val="nil"/>
              <w:bottom w:val="single" w:sz="4" w:space="0" w:color="auto"/>
              <w:right w:val="single" w:sz="4" w:space="0" w:color="auto"/>
            </w:tcBorders>
            <w:shd w:val="clear" w:color="auto" w:fill="auto"/>
            <w:vAlign w:val="center"/>
            <w:hideMark/>
          </w:tcPr>
          <w:p w:rsidR="00857F27" w:rsidRPr="004C17F2" w:rsidRDefault="00857F27" w:rsidP="00857F27">
            <w:pPr>
              <w:rPr>
                <w:rFonts w:ascii="Arial" w:hAnsi="Arial" w:cs="Arial"/>
              </w:rPr>
            </w:pPr>
            <w:r w:rsidRPr="004C17F2">
              <w:rPr>
                <w:rFonts w:ascii="Arial" w:hAnsi="Arial" w:cs="Arial"/>
                <w:sz w:val="22"/>
                <w:szCs w:val="22"/>
              </w:rPr>
              <w:t>Шкаф оперативного тока, емкость АКБ, А/ч</w:t>
            </w:r>
          </w:p>
        </w:tc>
        <w:tc>
          <w:tcPr>
            <w:tcW w:w="4102" w:type="dxa"/>
            <w:gridSpan w:val="5"/>
            <w:tcBorders>
              <w:top w:val="single" w:sz="4" w:space="0" w:color="auto"/>
              <w:left w:val="nil"/>
              <w:bottom w:val="single" w:sz="4" w:space="0" w:color="auto"/>
              <w:right w:val="single" w:sz="4" w:space="0" w:color="000000"/>
            </w:tcBorders>
            <w:shd w:val="clear" w:color="auto" w:fill="auto"/>
            <w:vAlign w:val="center"/>
            <w:hideMark/>
          </w:tcPr>
          <w:p w:rsidR="00857F27" w:rsidRPr="004C17F2" w:rsidRDefault="00857F27" w:rsidP="00857F27">
            <w:pPr>
              <w:jc w:val="center"/>
              <w:rPr>
                <w:rFonts w:ascii="Arial" w:hAnsi="Arial" w:cs="Arial"/>
              </w:rPr>
            </w:pPr>
            <w:r w:rsidRPr="004C17F2">
              <w:rPr>
                <w:rFonts w:ascii="Arial" w:hAnsi="Arial" w:cs="Arial"/>
                <w:sz w:val="22"/>
                <w:szCs w:val="22"/>
              </w:rPr>
              <w:t> </w:t>
            </w:r>
          </w:p>
        </w:tc>
      </w:tr>
      <w:tr w:rsidR="00857F27" w:rsidRPr="004C17F2" w:rsidTr="00F17E7D">
        <w:trPr>
          <w:trHeight w:val="300"/>
          <w:jc w:val="center"/>
        </w:trPr>
        <w:tc>
          <w:tcPr>
            <w:tcW w:w="461"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2380" w:type="dxa"/>
            <w:tcBorders>
              <w:top w:val="nil"/>
              <w:left w:val="nil"/>
              <w:bottom w:val="nil"/>
              <w:right w:val="nil"/>
            </w:tcBorders>
            <w:shd w:val="clear" w:color="auto" w:fill="auto"/>
            <w:vAlign w:val="center"/>
            <w:hideMark/>
          </w:tcPr>
          <w:p w:rsidR="00857F27" w:rsidRPr="004C17F2" w:rsidRDefault="00857F27" w:rsidP="00857F27">
            <w:pPr>
              <w:rPr>
                <w:rFonts w:ascii="Arial" w:hAnsi="Arial" w:cs="Arial"/>
              </w:rPr>
            </w:pPr>
          </w:p>
        </w:tc>
        <w:tc>
          <w:tcPr>
            <w:tcW w:w="880" w:type="dxa"/>
            <w:tcBorders>
              <w:top w:val="nil"/>
              <w:left w:val="nil"/>
              <w:bottom w:val="nil"/>
              <w:right w:val="nil"/>
            </w:tcBorders>
            <w:shd w:val="clear" w:color="auto" w:fill="auto"/>
            <w:vAlign w:val="center"/>
            <w:hideMark/>
          </w:tcPr>
          <w:p w:rsidR="00857F27" w:rsidRPr="004C17F2" w:rsidRDefault="00857F27" w:rsidP="00857F27">
            <w:pPr>
              <w:rPr>
                <w:rFonts w:ascii="Arial" w:hAnsi="Arial" w:cs="Arial"/>
              </w:rPr>
            </w:pPr>
          </w:p>
        </w:tc>
        <w:tc>
          <w:tcPr>
            <w:tcW w:w="1617" w:type="dxa"/>
            <w:tcBorders>
              <w:top w:val="nil"/>
              <w:left w:val="nil"/>
              <w:bottom w:val="nil"/>
              <w:right w:val="nil"/>
            </w:tcBorders>
            <w:shd w:val="clear" w:color="auto" w:fill="auto"/>
            <w:vAlign w:val="center"/>
            <w:hideMark/>
          </w:tcPr>
          <w:p w:rsidR="00857F27" w:rsidRPr="004C17F2" w:rsidRDefault="00857F27" w:rsidP="00857F27">
            <w:pPr>
              <w:rPr>
                <w:rFonts w:ascii="Arial" w:hAnsi="Arial" w:cs="Arial"/>
              </w:rPr>
            </w:pPr>
          </w:p>
        </w:tc>
        <w:tc>
          <w:tcPr>
            <w:tcW w:w="761"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8"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3"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r>
      <w:tr w:rsidR="00857F27" w:rsidRPr="004C17F2" w:rsidTr="00F17E7D">
        <w:trPr>
          <w:trHeight w:val="300"/>
          <w:jc w:val="center"/>
        </w:trPr>
        <w:tc>
          <w:tcPr>
            <w:tcW w:w="461"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2380" w:type="dxa"/>
            <w:tcBorders>
              <w:top w:val="nil"/>
              <w:left w:val="nil"/>
              <w:bottom w:val="nil"/>
              <w:right w:val="nil"/>
            </w:tcBorders>
            <w:shd w:val="clear" w:color="auto" w:fill="auto"/>
            <w:vAlign w:val="center"/>
            <w:hideMark/>
          </w:tcPr>
          <w:p w:rsidR="00857F27" w:rsidRPr="004C17F2" w:rsidRDefault="00857F27" w:rsidP="00857F27">
            <w:pPr>
              <w:rPr>
                <w:rFonts w:ascii="Arial" w:hAnsi="Arial" w:cs="Arial"/>
              </w:rPr>
            </w:pPr>
          </w:p>
        </w:tc>
        <w:tc>
          <w:tcPr>
            <w:tcW w:w="880" w:type="dxa"/>
            <w:tcBorders>
              <w:top w:val="nil"/>
              <w:left w:val="nil"/>
              <w:bottom w:val="nil"/>
              <w:right w:val="nil"/>
            </w:tcBorders>
            <w:shd w:val="clear" w:color="auto" w:fill="auto"/>
            <w:vAlign w:val="center"/>
            <w:hideMark/>
          </w:tcPr>
          <w:p w:rsidR="00857F27" w:rsidRPr="004C17F2" w:rsidRDefault="00857F27" w:rsidP="00857F27">
            <w:pPr>
              <w:rPr>
                <w:rFonts w:ascii="Arial" w:hAnsi="Arial" w:cs="Arial"/>
              </w:rPr>
            </w:pPr>
          </w:p>
        </w:tc>
        <w:tc>
          <w:tcPr>
            <w:tcW w:w="1617" w:type="dxa"/>
            <w:tcBorders>
              <w:top w:val="nil"/>
              <w:left w:val="nil"/>
              <w:bottom w:val="nil"/>
              <w:right w:val="nil"/>
            </w:tcBorders>
            <w:shd w:val="clear" w:color="auto" w:fill="auto"/>
            <w:vAlign w:val="center"/>
            <w:hideMark/>
          </w:tcPr>
          <w:p w:rsidR="00857F27" w:rsidRPr="004C17F2" w:rsidRDefault="00857F27" w:rsidP="00857F27">
            <w:pPr>
              <w:rPr>
                <w:rFonts w:ascii="Arial" w:hAnsi="Arial" w:cs="Arial"/>
              </w:rPr>
            </w:pPr>
          </w:p>
        </w:tc>
        <w:tc>
          <w:tcPr>
            <w:tcW w:w="761"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8"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3"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r>
      <w:tr w:rsidR="00857F27" w:rsidRPr="004C17F2" w:rsidTr="004C17F2">
        <w:trPr>
          <w:trHeight w:val="300"/>
          <w:jc w:val="center"/>
        </w:trPr>
        <w:tc>
          <w:tcPr>
            <w:tcW w:w="9440" w:type="dxa"/>
            <w:gridSpan w:val="9"/>
            <w:tcBorders>
              <w:top w:val="nil"/>
              <w:left w:val="nil"/>
              <w:bottom w:val="nil"/>
              <w:right w:val="nil"/>
            </w:tcBorders>
            <w:shd w:val="clear" w:color="auto" w:fill="auto"/>
            <w:vAlign w:val="center"/>
            <w:hideMark/>
          </w:tcPr>
          <w:p w:rsidR="00857F27" w:rsidRPr="004C17F2" w:rsidRDefault="00857F27" w:rsidP="00857F27">
            <w:pPr>
              <w:rPr>
                <w:rFonts w:ascii="Arial" w:hAnsi="Arial" w:cs="Arial"/>
                <w:b/>
                <w:bCs/>
              </w:rPr>
            </w:pPr>
            <w:r w:rsidRPr="004C17F2">
              <w:rPr>
                <w:rFonts w:ascii="Arial" w:hAnsi="Arial" w:cs="Arial"/>
                <w:b/>
                <w:bCs/>
                <w:sz w:val="22"/>
                <w:szCs w:val="22"/>
              </w:rPr>
              <w:t>Обязательные приложения:</w:t>
            </w:r>
          </w:p>
        </w:tc>
      </w:tr>
      <w:tr w:rsidR="00857F27" w:rsidRPr="004C17F2" w:rsidTr="004C17F2">
        <w:trPr>
          <w:trHeight w:val="300"/>
          <w:jc w:val="center"/>
        </w:trPr>
        <w:tc>
          <w:tcPr>
            <w:tcW w:w="9440" w:type="dxa"/>
            <w:gridSpan w:val="9"/>
            <w:tcBorders>
              <w:top w:val="nil"/>
              <w:left w:val="nil"/>
              <w:bottom w:val="nil"/>
              <w:right w:val="nil"/>
            </w:tcBorders>
            <w:shd w:val="clear" w:color="auto" w:fill="auto"/>
            <w:vAlign w:val="center"/>
            <w:hideMark/>
          </w:tcPr>
          <w:p w:rsidR="00857F27" w:rsidRPr="004C17F2" w:rsidRDefault="00857F27" w:rsidP="00857F27">
            <w:pPr>
              <w:rPr>
                <w:rFonts w:ascii="Arial" w:hAnsi="Arial" w:cs="Arial"/>
                <w:i/>
                <w:iCs/>
              </w:rPr>
            </w:pPr>
            <w:r w:rsidRPr="004C17F2">
              <w:rPr>
                <w:rFonts w:ascii="Arial" w:hAnsi="Arial" w:cs="Arial"/>
                <w:i/>
                <w:iCs/>
                <w:sz w:val="22"/>
                <w:szCs w:val="22"/>
              </w:rPr>
              <w:t>1. Принципиальная электрическая однолинейная схема распредустройства;</w:t>
            </w:r>
          </w:p>
        </w:tc>
      </w:tr>
      <w:tr w:rsidR="00857F27" w:rsidRPr="004C17F2" w:rsidTr="004C17F2">
        <w:trPr>
          <w:trHeight w:val="300"/>
          <w:jc w:val="center"/>
        </w:trPr>
        <w:tc>
          <w:tcPr>
            <w:tcW w:w="9440" w:type="dxa"/>
            <w:gridSpan w:val="9"/>
            <w:tcBorders>
              <w:top w:val="nil"/>
              <w:left w:val="nil"/>
              <w:bottom w:val="nil"/>
              <w:right w:val="nil"/>
            </w:tcBorders>
            <w:shd w:val="clear" w:color="auto" w:fill="auto"/>
            <w:vAlign w:val="center"/>
            <w:hideMark/>
          </w:tcPr>
          <w:p w:rsidR="00857F27" w:rsidRPr="004C17F2" w:rsidRDefault="00857F27" w:rsidP="00857F27">
            <w:pPr>
              <w:rPr>
                <w:rFonts w:ascii="Arial" w:hAnsi="Arial" w:cs="Arial"/>
                <w:i/>
                <w:iCs/>
              </w:rPr>
            </w:pPr>
            <w:r w:rsidRPr="004C17F2">
              <w:rPr>
                <w:rFonts w:ascii="Arial" w:hAnsi="Arial" w:cs="Arial"/>
                <w:i/>
                <w:iCs/>
                <w:sz w:val="22"/>
                <w:szCs w:val="22"/>
              </w:rPr>
              <w:t>2. План расположения КРУ в помещении (здании, сооружении);</w:t>
            </w:r>
          </w:p>
        </w:tc>
      </w:tr>
      <w:tr w:rsidR="00857F27" w:rsidRPr="004C17F2" w:rsidTr="004C17F2">
        <w:trPr>
          <w:trHeight w:val="300"/>
          <w:jc w:val="center"/>
        </w:trPr>
        <w:tc>
          <w:tcPr>
            <w:tcW w:w="9440" w:type="dxa"/>
            <w:gridSpan w:val="9"/>
            <w:tcBorders>
              <w:top w:val="nil"/>
              <w:left w:val="nil"/>
              <w:bottom w:val="nil"/>
              <w:right w:val="nil"/>
            </w:tcBorders>
            <w:shd w:val="clear" w:color="auto" w:fill="auto"/>
            <w:vAlign w:val="center"/>
            <w:hideMark/>
          </w:tcPr>
          <w:p w:rsidR="00857F27" w:rsidRPr="004C17F2" w:rsidRDefault="00857F27" w:rsidP="00857F27">
            <w:pPr>
              <w:rPr>
                <w:rFonts w:ascii="Arial" w:hAnsi="Arial" w:cs="Arial"/>
                <w:i/>
                <w:iCs/>
              </w:rPr>
            </w:pPr>
            <w:r w:rsidRPr="004C17F2">
              <w:rPr>
                <w:rFonts w:ascii="Arial" w:hAnsi="Arial" w:cs="Arial"/>
                <w:i/>
                <w:iCs/>
                <w:sz w:val="22"/>
                <w:szCs w:val="22"/>
              </w:rPr>
              <w:t>3. Особые требования.</w:t>
            </w:r>
          </w:p>
        </w:tc>
      </w:tr>
      <w:tr w:rsidR="00857F27" w:rsidRPr="004C17F2" w:rsidTr="00F17E7D">
        <w:trPr>
          <w:trHeight w:val="300"/>
          <w:jc w:val="center"/>
        </w:trPr>
        <w:tc>
          <w:tcPr>
            <w:tcW w:w="461"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2380" w:type="dxa"/>
            <w:tcBorders>
              <w:top w:val="nil"/>
              <w:left w:val="nil"/>
              <w:bottom w:val="nil"/>
              <w:right w:val="nil"/>
            </w:tcBorders>
            <w:shd w:val="clear" w:color="auto" w:fill="auto"/>
            <w:vAlign w:val="center"/>
            <w:hideMark/>
          </w:tcPr>
          <w:p w:rsidR="00857F27" w:rsidRPr="004C17F2" w:rsidRDefault="00857F27" w:rsidP="00857F27">
            <w:pPr>
              <w:rPr>
                <w:rFonts w:ascii="Arial" w:hAnsi="Arial" w:cs="Arial"/>
              </w:rPr>
            </w:pPr>
          </w:p>
        </w:tc>
        <w:tc>
          <w:tcPr>
            <w:tcW w:w="880" w:type="dxa"/>
            <w:tcBorders>
              <w:top w:val="nil"/>
              <w:left w:val="nil"/>
              <w:bottom w:val="nil"/>
              <w:right w:val="nil"/>
            </w:tcBorders>
            <w:shd w:val="clear" w:color="auto" w:fill="auto"/>
            <w:vAlign w:val="center"/>
            <w:hideMark/>
          </w:tcPr>
          <w:p w:rsidR="00857F27" w:rsidRPr="004C17F2" w:rsidRDefault="00857F27" w:rsidP="00857F27">
            <w:pPr>
              <w:rPr>
                <w:rFonts w:ascii="Arial" w:hAnsi="Arial" w:cs="Arial"/>
              </w:rPr>
            </w:pPr>
          </w:p>
        </w:tc>
        <w:tc>
          <w:tcPr>
            <w:tcW w:w="1617" w:type="dxa"/>
            <w:tcBorders>
              <w:top w:val="nil"/>
              <w:left w:val="nil"/>
              <w:bottom w:val="nil"/>
              <w:right w:val="nil"/>
            </w:tcBorders>
            <w:shd w:val="clear" w:color="auto" w:fill="auto"/>
            <w:vAlign w:val="center"/>
            <w:hideMark/>
          </w:tcPr>
          <w:p w:rsidR="00857F27" w:rsidRPr="004C17F2" w:rsidRDefault="00857F27" w:rsidP="00857F27">
            <w:pPr>
              <w:rPr>
                <w:rFonts w:ascii="Arial" w:hAnsi="Arial" w:cs="Arial"/>
              </w:rPr>
            </w:pPr>
          </w:p>
        </w:tc>
        <w:tc>
          <w:tcPr>
            <w:tcW w:w="761"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8"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5"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c>
          <w:tcPr>
            <w:tcW w:w="833" w:type="dxa"/>
            <w:tcBorders>
              <w:top w:val="nil"/>
              <w:left w:val="nil"/>
              <w:bottom w:val="nil"/>
              <w:right w:val="nil"/>
            </w:tcBorders>
            <w:shd w:val="clear" w:color="auto" w:fill="auto"/>
            <w:vAlign w:val="center"/>
            <w:hideMark/>
          </w:tcPr>
          <w:p w:rsidR="00857F27" w:rsidRPr="004C17F2" w:rsidRDefault="00857F27" w:rsidP="00857F27">
            <w:pPr>
              <w:jc w:val="center"/>
              <w:rPr>
                <w:rFonts w:ascii="Arial" w:hAnsi="Arial" w:cs="Arial"/>
              </w:rPr>
            </w:pPr>
          </w:p>
        </w:tc>
      </w:tr>
    </w:tbl>
    <w:p w:rsidR="00EB0BAA" w:rsidRDefault="00EB0BAA"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F17E7D" w:rsidRDefault="00F17E7D" w:rsidP="00857F27">
      <w:pPr>
        <w:ind w:firstLine="708"/>
      </w:pPr>
    </w:p>
    <w:p w:rsidR="004C17F2" w:rsidRDefault="004C17F2" w:rsidP="00857F27">
      <w:pPr>
        <w:ind w:firstLine="708"/>
      </w:pPr>
    </w:p>
    <w:p w:rsidR="004C17F2" w:rsidRDefault="004C17F2" w:rsidP="00857F27">
      <w:pPr>
        <w:ind w:firstLine="708"/>
      </w:pPr>
    </w:p>
    <w:p w:rsidR="004C17F2" w:rsidRDefault="004C17F2" w:rsidP="00857F27">
      <w:pPr>
        <w:ind w:firstLine="708"/>
      </w:pPr>
    </w:p>
    <w:p w:rsidR="004C17F2" w:rsidRDefault="004C17F2" w:rsidP="00857F27">
      <w:pPr>
        <w:ind w:firstLine="708"/>
      </w:pPr>
    </w:p>
    <w:p w:rsidR="004C17F2" w:rsidRDefault="004C17F2" w:rsidP="00857F27">
      <w:pPr>
        <w:ind w:firstLine="708"/>
      </w:pPr>
    </w:p>
    <w:p w:rsidR="004C17F2" w:rsidRDefault="004C17F2" w:rsidP="00857F27">
      <w:pPr>
        <w:ind w:firstLine="708"/>
      </w:pPr>
    </w:p>
    <w:p w:rsidR="004C17F2" w:rsidRDefault="004C17F2" w:rsidP="00857F27">
      <w:pPr>
        <w:ind w:firstLine="708"/>
      </w:pPr>
    </w:p>
    <w:p w:rsidR="004C17F2" w:rsidRDefault="004C17F2" w:rsidP="00857F27">
      <w:pPr>
        <w:ind w:firstLine="708"/>
      </w:pPr>
    </w:p>
    <w:p w:rsidR="004C17F2" w:rsidRDefault="004C17F2" w:rsidP="00857F27">
      <w:pPr>
        <w:ind w:firstLine="708"/>
      </w:pPr>
    </w:p>
    <w:p w:rsidR="004C17F2" w:rsidRDefault="004C17F2" w:rsidP="00857F27">
      <w:pPr>
        <w:ind w:firstLine="708"/>
      </w:pPr>
    </w:p>
    <w:p w:rsidR="00D568FC" w:rsidRDefault="00D568FC" w:rsidP="00857F27">
      <w:pPr>
        <w:ind w:firstLine="708"/>
      </w:pPr>
    </w:p>
    <w:p w:rsidR="003D701B" w:rsidRDefault="003D701B" w:rsidP="00857F27">
      <w:pPr>
        <w:ind w:firstLine="708"/>
      </w:pPr>
    </w:p>
    <w:p w:rsidR="003D701B" w:rsidRDefault="003D701B" w:rsidP="00857F27">
      <w:pPr>
        <w:ind w:firstLine="708"/>
      </w:pPr>
    </w:p>
    <w:p w:rsidR="003D701B" w:rsidRDefault="003D701B" w:rsidP="00857F27">
      <w:pPr>
        <w:ind w:firstLine="708"/>
      </w:pPr>
    </w:p>
    <w:p w:rsidR="003D701B" w:rsidRDefault="003D701B" w:rsidP="00857F27">
      <w:pPr>
        <w:ind w:firstLine="708"/>
      </w:pPr>
    </w:p>
    <w:p w:rsidR="003D701B" w:rsidRDefault="003D701B" w:rsidP="00857F27">
      <w:pPr>
        <w:ind w:firstLine="708"/>
      </w:pPr>
    </w:p>
    <w:p w:rsidR="003D701B" w:rsidRDefault="003D701B" w:rsidP="00857F27">
      <w:pPr>
        <w:ind w:firstLine="708"/>
      </w:pPr>
    </w:p>
    <w:p w:rsidR="00D568FC" w:rsidRDefault="00D568FC" w:rsidP="00857F27">
      <w:pPr>
        <w:ind w:firstLine="708"/>
      </w:pPr>
    </w:p>
    <w:p w:rsidR="00D568FC" w:rsidRDefault="00D568FC" w:rsidP="00857F27">
      <w:pPr>
        <w:ind w:firstLine="708"/>
      </w:pPr>
    </w:p>
    <w:p w:rsidR="00D568FC" w:rsidRDefault="00D568FC" w:rsidP="00857F27">
      <w:pPr>
        <w:ind w:firstLine="708"/>
      </w:pPr>
    </w:p>
    <w:p w:rsidR="00D568FC" w:rsidRDefault="00D568FC" w:rsidP="00857F27">
      <w:pPr>
        <w:ind w:firstLine="708"/>
      </w:pPr>
    </w:p>
    <w:p w:rsidR="004C17F2" w:rsidRDefault="004C17F2" w:rsidP="00857F27">
      <w:pPr>
        <w:ind w:firstLine="708"/>
      </w:pPr>
    </w:p>
    <w:tbl>
      <w:tblPr>
        <w:tblW w:w="11016" w:type="dxa"/>
        <w:jc w:val="center"/>
        <w:tblInd w:w="-1139" w:type="dxa"/>
        <w:tblLook w:val="04A0"/>
      </w:tblPr>
      <w:tblGrid>
        <w:gridCol w:w="2245"/>
        <w:gridCol w:w="2268"/>
        <w:gridCol w:w="2409"/>
        <w:gridCol w:w="2410"/>
        <w:gridCol w:w="1684"/>
      </w:tblGrid>
      <w:tr w:rsidR="004C17F2" w:rsidRPr="00C71DCB" w:rsidTr="00CA0552">
        <w:trPr>
          <w:trHeight w:val="1543"/>
          <w:jc w:val="center"/>
        </w:trPr>
        <w:tc>
          <w:tcPr>
            <w:tcW w:w="2245" w:type="dxa"/>
          </w:tcPr>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А</w:t>
            </w:r>
            <w:r w:rsidRPr="00C71DCB">
              <w:rPr>
                <w:rFonts w:ascii="Arial" w:eastAsia="Meiryo" w:hAnsi="Arial" w:cs="Arial"/>
                <w:b/>
                <w:sz w:val="12"/>
                <w:szCs w:val="12"/>
              </w:rPr>
              <w:t xml:space="preserve">рхангельск   (8182)63-90-72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стана   (7172)727-132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страхань   (8512)99-46-04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арнаул   (3852)73-04-60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елгород   (4722)40-23-64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Б</w:t>
            </w:r>
            <w:r w:rsidRPr="00C71DCB">
              <w:rPr>
                <w:rFonts w:ascii="Arial" w:eastAsia="Meiryo" w:hAnsi="Arial" w:cs="Arial"/>
                <w:b/>
                <w:sz w:val="12"/>
                <w:szCs w:val="12"/>
              </w:rPr>
              <w:t xml:space="preserve">рянск   (4832)59-03-52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ладивосток   (423)249-28-31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олгоград   (844)278-03-48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ологда   (8172)26-41-59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оронеж   (473)204-51-73   </w:t>
            </w:r>
            <w:r w:rsidRPr="00C71DCB">
              <w:rPr>
                <w:rFonts w:ascii="Arial" w:eastAsia="Meiryo" w:hAnsi="Arial" w:cs="Arial"/>
                <w:b/>
                <w:color w:val="FF0000"/>
                <w:sz w:val="12"/>
                <w:szCs w:val="12"/>
              </w:rPr>
              <w:t>Е</w:t>
            </w:r>
            <w:r w:rsidRPr="00C71DCB">
              <w:rPr>
                <w:rFonts w:ascii="Arial" w:eastAsia="Meiryo" w:hAnsi="Arial" w:cs="Arial"/>
                <w:b/>
                <w:sz w:val="12"/>
                <w:szCs w:val="12"/>
              </w:rPr>
              <w:t>катеринбург   (343)384-55-89</w:t>
            </w:r>
          </w:p>
        </w:tc>
        <w:tc>
          <w:tcPr>
            <w:tcW w:w="2268" w:type="dxa"/>
          </w:tcPr>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ваново   (4932)77-34-06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жевск   (3412)26-03-58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азань   (843)206-01-48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алининград   (4012)72-03-81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алуга   (4842)92-23-67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емерово   (3842)65-04-62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иров   (8332)68-02-04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раснодар   (861)203-40-90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расноярск   (391)204-63-61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урск   (4712)77-13-04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Л</w:t>
            </w:r>
            <w:r w:rsidRPr="00C71DCB">
              <w:rPr>
                <w:rFonts w:ascii="Arial" w:eastAsia="Meiryo" w:hAnsi="Arial" w:cs="Arial"/>
                <w:b/>
                <w:sz w:val="12"/>
                <w:szCs w:val="12"/>
              </w:rPr>
              <w:t>ипецк   (4742)52-20-81</w:t>
            </w:r>
          </w:p>
        </w:tc>
        <w:tc>
          <w:tcPr>
            <w:tcW w:w="2409" w:type="dxa"/>
          </w:tcPr>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агнитогорск   (3519)55-03-13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осква   (495)268-04-70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урманск   (8152)59-64-93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Н</w:t>
            </w:r>
            <w:r w:rsidRPr="00C71DCB">
              <w:rPr>
                <w:rFonts w:ascii="Arial" w:eastAsia="Meiryo" w:hAnsi="Arial" w:cs="Arial"/>
                <w:b/>
                <w:sz w:val="12"/>
                <w:szCs w:val="12"/>
              </w:rPr>
              <w:t xml:space="preserve">абережные Челны  (8552)20-53-41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ижний Новгород  (831)429-08-12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овокузнецк  (3843)20-46-81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овосибирск   (383)227-86-73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мск   (3812)21-46-40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рел   (4862)44-53-42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ренбург   (3532)37-68-04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енза   (8412)22-31-16</w:t>
            </w:r>
          </w:p>
        </w:tc>
        <w:tc>
          <w:tcPr>
            <w:tcW w:w="2410" w:type="dxa"/>
          </w:tcPr>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 xml:space="preserve">ермь   (342)205-81-47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Р</w:t>
            </w:r>
            <w:r w:rsidRPr="00C71DCB">
              <w:rPr>
                <w:rFonts w:ascii="Arial" w:eastAsia="Meiryo" w:hAnsi="Arial" w:cs="Arial"/>
                <w:b/>
                <w:sz w:val="12"/>
                <w:szCs w:val="12"/>
              </w:rPr>
              <w:t xml:space="preserve">остов-на-Дону   (863)308-18-15   </w:t>
            </w:r>
            <w:r w:rsidRPr="00C71DCB">
              <w:rPr>
                <w:rFonts w:ascii="Arial" w:eastAsia="Meiryo" w:hAnsi="Arial" w:cs="Arial"/>
                <w:b/>
                <w:color w:val="FF0000"/>
                <w:sz w:val="12"/>
                <w:szCs w:val="12"/>
              </w:rPr>
              <w:t>Р</w:t>
            </w:r>
            <w:r w:rsidRPr="00C71DCB">
              <w:rPr>
                <w:rFonts w:ascii="Arial" w:eastAsia="Meiryo" w:hAnsi="Arial" w:cs="Arial"/>
                <w:b/>
                <w:sz w:val="12"/>
                <w:szCs w:val="12"/>
              </w:rPr>
              <w:t xml:space="preserve">язань   (4912)46-61-64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амара  (846)206-03-16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анкт-Петербург   (812)309-46-40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аратов   (845)249-38-78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евастополь   (8692)22-31-93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имферополь   (3652)67-13-56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моленск   (4812)29-41-54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очи   (862)225-72-31  </w:t>
            </w:r>
          </w:p>
          <w:p w:rsidR="004C17F2" w:rsidRPr="00C71DCB" w:rsidRDefault="004C17F2" w:rsidP="00CA0552">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таврополь   (8652)20-65-13</w:t>
            </w:r>
            <w:r w:rsidRPr="00C71DCB">
              <w:rPr>
                <w:rFonts w:ascii="Arial" w:eastAsia="Meiryo" w:hAnsi="Arial" w:cs="Arial"/>
                <w:b/>
                <w:i/>
                <w:sz w:val="12"/>
                <w:szCs w:val="12"/>
              </w:rPr>
              <w:t xml:space="preserve">   </w:t>
            </w:r>
          </w:p>
        </w:tc>
        <w:tc>
          <w:tcPr>
            <w:tcW w:w="1684" w:type="dxa"/>
          </w:tcPr>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ургут   (3462)77-98-35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верь   (4822)63-31-35   </w:t>
            </w:r>
          </w:p>
          <w:p w:rsidR="004C17F2" w:rsidRPr="00C71DCB" w:rsidRDefault="004C17F2" w:rsidP="00CA0552">
            <w:pPr>
              <w:outlineLvl w:val="0"/>
              <w:rPr>
                <w:rFonts w:ascii="Arial" w:eastAsia="Meiryo" w:hAnsi="Arial" w:cs="Arial"/>
                <w:b/>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омск   (3822)98-41-53   </w:t>
            </w:r>
          </w:p>
          <w:p w:rsidR="004C17F2" w:rsidRPr="00C71DCB" w:rsidRDefault="004C17F2" w:rsidP="00CA0552">
            <w:pPr>
              <w:ind w:right="-250"/>
              <w:outlineLvl w:val="0"/>
              <w:rPr>
                <w:rFonts w:ascii="Arial" w:eastAsia="Meiryo" w:hAnsi="Arial" w:cs="Arial"/>
                <w:b/>
                <w:i/>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ула   (4872)74-02-29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юмень   (3452)66-21-18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льяновск   (8422)24-23-59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фа   (347)229-48-12   </w:t>
            </w:r>
            <w:r w:rsidRPr="00C71DCB">
              <w:rPr>
                <w:rFonts w:ascii="Arial" w:eastAsia="Meiryo" w:hAnsi="Arial" w:cs="Arial"/>
                <w:b/>
                <w:color w:val="FF0000"/>
                <w:sz w:val="12"/>
                <w:szCs w:val="12"/>
              </w:rPr>
              <w:t>Х</w:t>
            </w:r>
            <w:r w:rsidRPr="00C71DCB">
              <w:rPr>
                <w:rFonts w:ascii="Arial" w:eastAsia="Meiryo" w:hAnsi="Arial" w:cs="Arial"/>
                <w:b/>
                <w:sz w:val="12"/>
                <w:szCs w:val="12"/>
              </w:rPr>
              <w:t xml:space="preserve">абаровск   (4212)92-98-04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елябинск   (351)202-03-61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ереповец   (8202)49-02-64  </w:t>
            </w:r>
            <w:r w:rsidRPr="00C71DCB">
              <w:rPr>
                <w:rFonts w:ascii="Arial" w:eastAsia="Meiryo" w:hAnsi="Arial" w:cs="Arial"/>
                <w:b/>
                <w:color w:val="FF0000"/>
                <w:sz w:val="12"/>
                <w:szCs w:val="12"/>
              </w:rPr>
              <w:t>Я</w:t>
            </w:r>
            <w:r w:rsidRPr="00C71DCB">
              <w:rPr>
                <w:rFonts w:ascii="Arial" w:eastAsia="Meiryo" w:hAnsi="Arial" w:cs="Arial"/>
                <w:b/>
                <w:sz w:val="12"/>
                <w:szCs w:val="12"/>
              </w:rPr>
              <w:t>рославль   (4852)69-52-93</w:t>
            </w:r>
          </w:p>
        </w:tc>
      </w:tr>
      <w:tr w:rsidR="004C17F2" w:rsidRPr="00C71DCB" w:rsidTr="00CA0552">
        <w:trPr>
          <w:trHeight w:val="157"/>
          <w:jc w:val="center"/>
        </w:trPr>
        <w:tc>
          <w:tcPr>
            <w:tcW w:w="11016" w:type="dxa"/>
            <w:gridSpan w:val="5"/>
            <w:vAlign w:val="bottom"/>
          </w:tcPr>
          <w:p w:rsidR="004C17F2" w:rsidRPr="00C71DCB" w:rsidRDefault="004C17F2" w:rsidP="00CA0552">
            <w:pPr>
              <w:spacing w:before="60"/>
              <w:jc w:val="cente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иргизия  (996)312-96-26-47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азахстан  (772)734-952-31    </w:t>
            </w:r>
            <w:r w:rsidRPr="00C71DCB">
              <w:rPr>
                <w:rFonts w:ascii="Arial" w:eastAsia="Meiryo" w:hAnsi="Arial" w:cs="Arial"/>
                <w:b/>
                <w:color w:val="FF0000"/>
                <w:sz w:val="12"/>
                <w:szCs w:val="12"/>
              </w:rPr>
              <w:t>Т</w:t>
            </w:r>
            <w:r w:rsidRPr="00C71DCB">
              <w:rPr>
                <w:rFonts w:ascii="Arial" w:eastAsia="Meiryo" w:hAnsi="Arial" w:cs="Arial"/>
                <w:b/>
                <w:sz w:val="12"/>
                <w:szCs w:val="12"/>
              </w:rPr>
              <w:t>аджикистан  (992)427-82-92-69</w:t>
            </w:r>
          </w:p>
        </w:tc>
      </w:tr>
    </w:tbl>
    <w:p w:rsidR="004C17F2" w:rsidRPr="00857F27" w:rsidRDefault="004C17F2" w:rsidP="004C17F2">
      <w:pPr>
        <w:spacing w:before="120"/>
        <w:jc w:val="center"/>
        <w:outlineLvl w:val="0"/>
      </w:pPr>
      <w:r w:rsidRPr="004C17F2">
        <w:rPr>
          <w:rFonts w:ascii="Arial" w:eastAsia="Meiryo" w:hAnsi="Arial" w:cs="Arial"/>
          <w:b/>
          <w:i/>
          <w:sz w:val="20"/>
          <w:szCs w:val="20"/>
        </w:rPr>
        <w:t xml:space="preserve">Заполненный опросный лист отправлять на  </w:t>
      </w:r>
      <w:hyperlink r:id="rId7" w:history="1">
        <w:r w:rsidRPr="004C17F2">
          <w:rPr>
            <w:rFonts w:ascii="Arial" w:eastAsia="Meiryo" w:hAnsi="Arial" w:cs="Arial"/>
            <w:b/>
            <w:i/>
            <w:sz w:val="28"/>
            <w:szCs w:val="20"/>
          </w:rPr>
          <w:t>vke@nt-rt.ru</w:t>
        </w:r>
      </w:hyperlink>
    </w:p>
    <w:sectPr w:rsidR="004C17F2" w:rsidRPr="00857F27" w:rsidSect="00D568FC">
      <w:pgSz w:w="11906" w:h="16838"/>
      <w:pgMar w:top="426" w:right="850" w:bottom="142"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F17" w:rsidRDefault="00ED3F17" w:rsidP="00857F27">
      <w:r>
        <w:separator/>
      </w:r>
    </w:p>
  </w:endnote>
  <w:endnote w:type="continuationSeparator" w:id="1">
    <w:p w:rsidR="00ED3F17" w:rsidRDefault="00ED3F17" w:rsidP="00857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F17" w:rsidRDefault="00ED3F17" w:rsidP="00857F27">
      <w:r>
        <w:separator/>
      </w:r>
    </w:p>
  </w:footnote>
  <w:footnote w:type="continuationSeparator" w:id="1">
    <w:p w:rsidR="00ED3F17" w:rsidRDefault="00ED3F17" w:rsidP="00857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0BAA"/>
    <w:rsid w:val="000025E2"/>
    <w:rsid w:val="00022A9A"/>
    <w:rsid w:val="000246AE"/>
    <w:rsid w:val="00024900"/>
    <w:rsid w:val="00025AFD"/>
    <w:rsid w:val="0002685D"/>
    <w:rsid w:val="000276D4"/>
    <w:rsid w:val="000300D9"/>
    <w:rsid w:val="00045CCE"/>
    <w:rsid w:val="000520E4"/>
    <w:rsid w:val="0005505A"/>
    <w:rsid w:val="0006155C"/>
    <w:rsid w:val="00061E0B"/>
    <w:rsid w:val="00065772"/>
    <w:rsid w:val="00066CF9"/>
    <w:rsid w:val="00072032"/>
    <w:rsid w:val="0007527E"/>
    <w:rsid w:val="0008237F"/>
    <w:rsid w:val="00085856"/>
    <w:rsid w:val="00093D4A"/>
    <w:rsid w:val="000A0170"/>
    <w:rsid w:val="000A25E2"/>
    <w:rsid w:val="000A5E8E"/>
    <w:rsid w:val="000A6A47"/>
    <w:rsid w:val="000C051B"/>
    <w:rsid w:val="000C203A"/>
    <w:rsid w:val="000C2F7C"/>
    <w:rsid w:val="000C605E"/>
    <w:rsid w:val="000C6803"/>
    <w:rsid w:val="000D0D51"/>
    <w:rsid w:val="000D36CA"/>
    <w:rsid w:val="000D52FE"/>
    <w:rsid w:val="000E2F71"/>
    <w:rsid w:val="001014C8"/>
    <w:rsid w:val="00101596"/>
    <w:rsid w:val="00104CEB"/>
    <w:rsid w:val="00104D24"/>
    <w:rsid w:val="0010748D"/>
    <w:rsid w:val="00116B54"/>
    <w:rsid w:val="00120497"/>
    <w:rsid w:val="00123410"/>
    <w:rsid w:val="0012649E"/>
    <w:rsid w:val="00133526"/>
    <w:rsid w:val="001378E3"/>
    <w:rsid w:val="001407F4"/>
    <w:rsid w:val="0015012F"/>
    <w:rsid w:val="00164A10"/>
    <w:rsid w:val="00173530"/>
    <w:rsid w:val="001776A5"/>
    <w:rsid w:val="0018161C"/>
    <w:rsid w:val="00181814"/>
    <w:rsid w:val="001825B4"/>
    <w:rsid w:val="00184D08"/>
    <w:rsid w:val="001917D8"/>
    <w:rsid w:val="00197AD7"/>
    <w:rsid w:val="00197C76"/>
    <w:rsid w:val="001A1926"/>
    <w:rsid w:val="001C11F3"/>
    <w:rsid w:val="001D6411"/>
    <w:rsid w:val="001E252C"/>
    <w:rsid w:val="001F5205"/>
    <w:rsid w:val="00211C1F"/>
    <w:rsid w:val="0021265C"/>
    <w:rsid w:val="002130C1"/>
    <w:rsid w:val="00220CDD"/>
    <w:rsid w:val="002301E4"/>
    <w:rsid w:val="00231C64"/>
    <w:rsid w:val="0023295D"/>
    <w:rsid w:val="00233D3E"/>
    <w:rsid w:val="002368D4"/>
    <w:rsid w:val="00245043"/>
    <w:rsid w:val="002468AD"/>
    <w:rsid w:val="002473F6"/>
    <w:rsid w:val="00266D9B"/>
    <w:rsid w:val="0027685C"/>
    <w:rsid w:val="0029027C"/>
    <w:rsid w:val="0029299A"/>
    <w:rsid w:val="002963EF"/>
    <w:rsid w:val="002A4743"/>
    <w:rsid w:val="002D259A"/>
    <w:rsid w:val="002D3D09"/>
    <w:rsid w:val="002D5E40"/>
    <w:rsid w:val="002E45AD"/>
    <w:rsid w:val="002F008A"/>
    <w:rsid w:val="002F05BA"/>
    <w:rsid w:val="002F4CA1"/>
    <w:rsid w:val="00305481"/>
    <w:rsid w:val="00311634"/>
    <w:rsid w:val="003124D6"/>
    <w:rsid w:val="00314BF2"/>
    <w:rsid w:val="0031604C"/>
    <w:rsid w:val="00332988"/>
    <w:rsid w:val="003347DD"/>
    <w:rsid w:val="00336CD9"/>
    <w:rsid w:val="00342F3A"/>
    <w:rsid w:val="0034348F"/>
    <w:rsid w:val="003538A7"/>
    <w:rsid w:val="0038409B"/>
    <w:rsid w:val="003A2413"/>
    <w:rsid w:val="003A3652"/>
    <w:rsid w:val="003A3D90"/>
    <w:rsid w:val="003A5F7E"/>
    <w:rsid w:val="003B5DF1"/>
    <w:rsid w:val="003C2D29"/>
    <w:rsid w:val="003D2450"/>
    <w:rsid w:val="003D2630"/>
    <w:rsid w:val="003D701B"/>
    <w:rsid w:val="003E7381"/>
    <w:rsid w:val="00405B32"/>
    <w:rsid w:val="0041285D"/>
    <w:rsid w:val="00413AE6"/>
    <w:rsid w:val="00424748"/>
    <w:rsid w:val="00437435"/>
    <w:rsid w:val="004408CF"/>
    <w:rsid w:val="00455C52"/>
    <w:rsid w:val="00462DB1"/>
    <w:rsid w:val="00464413"/>
    <w:rsid w:val="00465E3E"/>
    <w:rsid w:val="00467AA7"/>
    <w:rsid w:val="0047744C"/>
    <w:rsid w:val="004819E5"/>
    <w:rsid w:val="004856C4"/>
    <w:rsid w:val="00485E39"/>
    <w:rsid w:val="00493CB0"/>
    <w:rsid w:val="00496AE2"/>
    <w:rsid w:val="004A2398"/>
    <w:rsid w:val="004B157A"/>
    <w:rsid w:val="004C17F2"/>
    <w:rsid w:val="004C791B"/>
    <w:rsid w:val="004D38C5"/>
    <w:rsid w:val="004F56FF"/>
    <w:rsid w:val="004F5B30"/>
    <w:rsid w:val="00514275"/>
    <w:rsid w:val="00532F85"/>
    <w:rsid w:val="00536AF8"/>
    <w:rsid w:val="00541283"/>
    <w:rsid w:val="005434F5"/>
    <w:rsid w:val="005503BB"/>
    <w:rsid w:val="00552EE2"/>
    <w:rsid w:val="005547D0"/>
    <w:rsid w:val="00555E9B"/>
    <w:rsid w:val="005837DA"/>
    <w:rsid w:val="00587C40"/>
    <w:rsid w:val="00591134"/>
    <w:rsid w:val="0059153F"/>
    <w:rsid w:val="00591C62"/>
    <w:rsid w:val="00596879"/>
    <w:rsid w:val="00597FC7"/>
    <w:rsid w:val="005B1FDE"/>
    <w:rsid w:val="005C337E"/>
    <w:rsid w:val="005C39CC"/>
    <w:rsid w:val="005C3A26"/>
    <w:rsid w:val="005D1F23"/>
    <w:rsid w:val="005D6D35"/>
    <w:rsid w:val="005D6E9C"/>
    <w:rsid w:val="005E4BC6"/>
    <w:rsid w:val="005E4EF6"/>
    <w:rsid w:val="005E50E2"/>
    <w:rsid w:val="005E7A8C"/>
    <w:rsid w:val="005F199E"/>
    <w:rsid w:val="005F3E4F"/>
    <w:rsid w:val="00603A68"/>
    <w:rsid w:val="006064DA"/>
    <w:rsid w:val="00607D70"/>
    <w:rsid w:val="00611AF2"/>
    <w:rsid w:val="0061491D"/>
    <w:rsid w:val="00615761"/>
    <w:rsid w:val="00621F7C"/>
    <w:rsid w:val="0062436D"/>
    <w:rsid w:val="0062557E"/>
    <w:rsid w:val="00633033"/>
    <w:rsid w:val="00634310"/>
    <w:rsid w:val="006345B1"/>
    <w:rsid w:val="00640705"/>
    <w:rsid w:val="00644F46"/>
    <w:rsid w:val="0065282A"/>
    <w:rsid w:val="00653A3A"/>
    <w:rsid w:val="00653AAC"/>
    <w:rsid w:val="006710A6"/>
    <w:rsid w:val="0067169B"/>
    <w:rsid w:val="00673B2C"/>
    <w:rsid w:val="00673B84"/>
    <w:rsid w:val="00677C14"/>
    <w:rsid w:val="00683864"/>
    <w:rsid w:val="00685E52"/>
    <w:rsid w:val="0069192F"/>
    <w:rsid w:val="0069218D"/>
    <w:rsid w:val="0069720B"/>
    <w:rsid w:val="006A1792"/>
    <w:rsid w:val="006B0B39"/>
    <w:rsid w:val="006B75A7"/>
    <w:rsid w:val="006C6BA6"/>
    <w:rsid w:val="006E137E"/>
    <w:rsid w:val="006E25B5"/>
    <w:rsid w:val="006F1F04"/>
    <w:rsid w:val="006F392D"/>
    <w:rsid w:val="006F5F1A"/>
    <w:rsid w:val="00706AFF"/>
    <w:rsid w:val="007073C9"/>
    <w:rsid w:val="00717DDA"/>
    <w:rsid w:val="007216EB"/>
    <w:rsid w:val="007218F3"/>
    <w:rsid w:val="007249C0"/>
    <w:rsid w:val="007258EF"/>
    <w:rsid w:val="007327A0"/>
    <w:rsid w:val="007337DA"/>
    <w:rsid w:val="007363D1"/>
    <w:rsid w:val="007401E7"/>
    <w:rsid w:val="007476CA"/>
    <w:rsid w:val="007605A0"/>
    <w:rsid w:val="007653E9"/>
    <w:rsid w:val="00775454"/>
    <w:rsid w:val="00776587"/>
    <w:rsid w:val="007811BF"/>
    <w:rsid w:val="00781EF4"/>
    <w:rsid w:val="007853F6"/>
    <w:rsid w:val="0078744C"/>
    <w:rsid w:val="007A53F6"/>
    <w:rsid w:val="007A5DE2"/>
    <w:rsid w:val="007C2D2B"/>
    <w:rsid w:val="007C346F"/>
    <w:rsid w:val="007C776E"/>
    <w:rsid w:val="007D024E"/>
    <w:rsid w:val="007D1FE7"/>
    <w:rsid w:val="007E2C09"/>
    <w:rsid w:val="007E3CB5"/>
    <w:rsid w:val="007F6789"/>
    <w:rsid w:val="007F7BA2"/>
    <w:rsid w:val="00800BAF"/>
    <w:rsid w:val="0081366C"/>
    <w:rsid w:val="008174F9"/>
    <w:rsid w:val="00824C4B"/>
    <w:rsid w:val="00825D23"/>
    <w:rsid w:val="00827EF9"/>
    <w:rsid w:val="0083246C"/>
    <w:rsid w:val="00840F51"/>
    <w:rsid w:val="0084256E"/>
    <w:rsid w:val="00846B3D"/>
    <w:rsid w:val="00853094"/>
    <w:rsid w:val="00857F27"/>
    <w:rsid w:val="0086018F"/>
    <w:rsid w:val="00870751"/>
    <w:rsid w:val="00884FE6"/>
    <w:rsid w:val="00893058"/>
    <w:rsid w:val="0089644D"/>
    <w:rsid w:val="008B104F"/>
    <w:rsid w:val="008B415F"/>
    <w:rsid w:val="008C04E9"/>
    <w:rsid w:val="008C2EE5"/>
    <w:rsid w:val="008C5E1B"/>
    <w:rsid w:val="008D63B2"/>
    <w:rsid w:val="008D6D97"/>
    <w:rsid w:val="008E1058"/>
    <w:rsid w:val="008E13C8"/>
    <w:rsid w:val="008E73D5"/>
    <w:rsid w:val="008F1DF7"/>
    <w:rsid w:val="008F5DD4"/>
    <w:rsid w:val="0090233A"/>
    <w:rsid w:val="00904F1A"/>
    <w:rsid w:val="00907466"/>
    <w:rsid w:val="009252F3"/>
    <w:rsid w:val="00925376"/>
    <w:rsid w:val="0093397B"/>
    <w:rsid w:val="0093420C"/>
    <w:rsid w:val="00941B8F"/>
    <w:rsid w:val="0094770B"/>
    <w:rsid w:val="0095535E"/>
    <w:rsid w:val="0095665F"/>
    <w:rsid w:val="00957BB4"/>
    <w:rsid w:val="00984567"/>
    <w:rsid w:val="009940A1"/>
    <w:rsid w:val="00994288"/>
    <w:rsid w:val="00995F62"/>
    <w:rsid w:val="0099766F"/>
    <w:rsid w:val="009A18D5"/>
    <w:rsid w:val="009B6408"/>
    <w:rsid w:val="009C4211"/>
    <w:rsid w:val="009D6805"/>
    <w:rsid w:val="009E7707"/>
    <w:rsid w:val="009E792C"/>
    <w:rsid w:val="009F2C60"/>
    <w:rsid w:val="00A07288"/>
    <w:rsid w:val="00A11F18"/>
    <w:rsid w:val="00A22148"/>
    <w:rsid w:val="00A23672"/>
    <w:rsid w:val="00A25CF9"/>
    <w:rsid w:val="00A330C5"/>
    <w:rsid w:val="00A60F70"/>
    <w:rsid w:val="00A63BFC"/>
    <w:rsid w:val="00A70F54"/>
    <w:rsid w:val="00A752ED"/>
    <w:rsid w:val="00A77F6E"/>
    <w:rsid w:val="00A8602B"/>
    <w:rsid w:val="00AA56D1"/>
    <w:rsid w:val="00AB302D"/>
    <w:rsid w:val="00AB3DB6"/>
    <w:rsid w:val="00AC5355"/>
    <w:rsid w:val="00AC7456"/>
    <w:rsid w:val="00AD10D3"/>
    <w:rsid w:val="00AD28E8"/>
    <w:rsid w:val="00AE0715"/>
    <w:rsid w:val="00AE24E5"/>
    <w:rsid w:val="00AE406A"/>
    <w:rsid w:val="00AF154B"/>
    <w:rsid w:val="00B11267"/>
    <w:rsid w:val="00B15836"/>
    <w:rsid w:val="00B21DBB"/>
    <w:rsid w:val="00B41E82"/>
    <w:rsid w:val="00B50CE7"/>
    <w:rsid w:val="00B70A8F"/>
    <w:rsid w:val="00B77567"/>
    <w:rsid w:val="00B9021F"/>
    <w:rsid w:val="00B92998"/>
    <w:rsid w:val="00B93062"/>
    <w:rsid w:val="00B950B6"/>
    <w:rsid w:val="00B97CF0"/>
    <w:rsid w:val="00BA020C"/>
    <w:rsid w:val="00BA0AE4"/>
    <w:rsid w:val="00BB0E91"/>
    <w:rsid w:val="00BC4DED"/>
    <w:rsid w:val="00BF35FA"/>
    <w:rsid w:val="00C12DD1"/>
    <w:rsid w:val="00C26B1D"/>
    <w:rsid w:val="00C327B2"/>
    <w:rsid w:val="00C35269"/>
    <w:rsid w:val="00C4162B"/>
    <w:rsid w:val="00C41EA5"/>
    <w:rsid w:val="00C4671F"/>
    <w:rsid w:val="00C46CD4"/>
    <w:rsid w:val="00C52EBB"/>
    <w:rsid w:val="00C72049"/>
    <w:rsid w:val="00C76BC6"/>
    <w:rsid w:val="00C8094A"/>
    <w:rsid w:val="00C853AB"/>
    <w:rsid w:val="00CB1250"/>
    <w:rsid w:val="00CB56D8"/>
    <w:rsid w:val="00CC29B0"/>
    <w:rsid w:val="00CC2E96"/>
    <w:rsid w:val="00CE5E34"/>
    <w:rsid w:val="00CF6D4C"/>
    <w:rsid w:val="00D044CD"/>
    <w:rsid w:val="00D07A61"/>
    <w:rsid w:val="00D11A15"/>
    <w:rsid w:val="00D1746F"/>
    <w:rsid w:val="00D23F8E"/>
    <w:rsid w:val="00D31967"/>
    <w:rsid w:val="00D36315"/>
    <w:rsid w:val="00D4542E"/>
    <w:rsid w:val="00D509D5"/>
    <w:rsid w:val="00D568FC"/>
    <w:rsid w:val="00D67215"/>
    <w:rsid w:val="00D678E6"/>
    <w:rsid w:val="00D77857"/>
    <w:rsid w:val="00D85D12"/>
    <w:rsid w:val="00D872C7"/>
    <w:rsid w:val="00D90107"/>
    <w:rsid w:val="00D94C0D"/>
    <w:rsid w:val="00DA08BD"/>
    <w:rsid w:val="00DA1BDE"/>
    <w:rsid w:val="00DA2FE0"/>
    <w:rsid w:val="00DA33D5"/>
    <w:rsid w:val="00DA55B9"/>
    <w:rsid w:val="00DA5674"/>
    <w:rsid w:val="00DB0561"/>
    <w:rsid w:val="00DB3341"/>
    <w:rsid w:val="00DB67A1"/>
    <w:rsid w:val="00DC4449"/>
    <w:rsid w:val="00DD0950"/>
    <w:rsid w:val="00DD36DC"/>
    <w:rsid w:val="00DD51D7"/>
    <w:rsid w:val="00DF461F"/>
    <w:rsid w:val="00DF7509"/>
    <w:rsid w:val="00DF7CCC"/>
    <w:rsid w:val="00DF7FE7"/>
    <w:rsid w:val="00E04674"/>
    <w:rsid w:val="00E05767"/>
    <w:rsid w:val="00E1168B"/>
    <w:rsid w:val="00E21C37"/>
    <w:rsid w:val="00E23220"/>
    <w:rsid w:val="00E27007"/>
    <w:rsid w:val="00E367C4"/>
    <w:rsid w:val="00E36EF1"/>
    <w:rsid w:val="00E430C7"/>
    <w:rsid w:val="00E50881"/>
    <w:rsid w:val="00E5374F"/>
    <w:rsid w:val="00E71D7F"/>
    <w:rsid w:val="00E853E7"/>
    <w:rsid w:val="00E857EA"/>
    <w:rsid w:val="00EA6C47"/>
    <w:rsid w:val="00EA7A9D"/>
    <w:rsid w:val="00EB0BAA"/>
    <w:rsid w:val="00EB17DD"/>
    <w:rsid w:val="00EB444A"/>
    <w:rsid w:val="00EB609F"/>
    <w:rsid w:val="00EB7967"/>
    <w:rsid w:val="00EC2BFA"/>
    <w:rsid w:val="00ED3F17"/>
    <w:rsid w:val="00ED4D9B"/>
    <w:rsid w:val="00EE7B59"/>
    <w:rsid w:val="00EE7DE4"/>
    <w:rsid w:val="00EF1DAB"/>
    <w:rsid w:val="00EF2C88"/>
    <w:rsid w:val="00EF342F"/>
    <w:rsid w:val="00F000B5"/>
    <w:rsid w:val="00F05051"/>
    <w:rsid w:val="00F101F4"/>
    <w:rsid w:val="00F17E7D"/>
    <w:rsid w:val="00F212C0"/>
    <w:rsid w:val="00F257B1"/>
    <w:rsid w:val="00F2697E"/>
    <w:rsid w:val="00F26F48"/>
    <w:rsid w:val="00F3263C"/>
    <w:rsid w:val="00F3604A"/>
    <w:rsid w:val="00F47826"/>
    <w:rsid w:val="00F53C50"/>
    <w:rsid w:val="00F656BE"/>
    <w:rsid w:val="00F7081B"/>
    <w:rsid w:val="00F71FA0"/>
    <w:rsid w:val="00FA0451"/>
    <w:rsid w:val="00FA4EAF"/>
    <w:rsid w:val="00FB073D"/>
    <w:rsid w:val="00FB0971"/>
    <w:rsid w:val="00FB2FC6"/>
    <w:rsid w:val="00FB5A02"/>
    <w:rsid w:val="00FC2968"/>
    <w:rsid w:val="00FC2EF1"/>
    <w:rsid w:val="00FD0B4C"/>
    <w:rsid w:val="00FD6965"/>
    <w:rsid w:val="00FE644B"/>
    <w:rsid w:val="00FE79E1"/>
    <w:rsid w:val="00FF7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BAA"/>
    <w:pPr>
      <w:keepNext/>
      <w:ind w:right="-108"/>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B0BAA"/>
    <w:rPr>
      <w:color w:val="0000FF"/>
      <w:u w:val="single"/>
    </w:rPr>
  </w:style>
  <w:style w:type="paragraph" w:styleId="a4">
    <w:name w:val="header"/>
    <w:basedOn w:val="a"/>
    <w:link w:val="a5"/>
    <w:uiPriority w:val="99"/>
    <w:semiHidden/>
    <w:unhideWhenUsed/>
    <w:rsid w:val="00EB0BAA"/>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basedOn w:val="a0"/>
    <w:link w:val="a4"/>
    <w:uiPriority w:val="99"/>
    <w:semiHidden/>
    <w:rsid w:val="00EB0BAA"/>
    <w:rPr>
      <w:rFonts w:ascii="Calibri" w:eastAsia="Calibri" w:hAnsi="Calibri" w:cs="Times New Roman"/>
    </w:rPr>
  </w:style>
  <w:style w:type="character" w:customStyle="1" w:styleId="10">
    <w:name w:val="Заголовок 1 Знак"/>
    <w:basedOn w:val="a0"/>
    <w:link w:val="1"/>
    <w:rsid w:val="00EB0BAA"/>
    <w:rPr>
      <w:rFonts w:ascii="Times New Roman" w:eastAsia="Times New Roman" w:hAnsi="Times New Roman" w:cs="Times New Roman"/>
      <w:b/>
      <w:bCs/>
      <w:sz w:val="32"/>
      <w:szCs w:val="24"/>
      <w:lang w:eastAsia="ru-RU"/>
    </w:rPr>
  </w:style>
  <w:style w:type="paragraph" w:styleId="a6">
    <w:name w:val="Body Text Indent"/>
    <w:basedOn w:val="a"/>
    <w:link w:val="a7"/>
    <w:rsid w:val="00EB0BAA"/>
    <w:pPr>
      <w:ind w:left="252"/>
    </w:pPr>
    <w:rPr>
      <w:sz w:val="22"/>
    </w:rPr>
  </w:style>
  <w:style w:type="character" w:customStyle="1" w:styleId="a7">
    <w:name w:val="Основной текст с отступом Знак"/>
    <w:basedOn w:val="a0"/>
    <w:link w:val="a6"/>
    <w:rsid w:val="00EB0BAA"/>
    <w:rPr>
      <w:rFonts w:ascii="Times New Roman" w:eastAsia="Times New Roman" w:hAnsi="Times New Roman" w:cs="Times New Roman"/>
      <w:szCs w:val="24"/>
      <w:lang w:eastAsia="ru-RU"/>
    </w:rPr>
  </w:style>
  <w:style w:type="paragraph" w:styleId="a8">
    <w:name w:val="footer"/>
    <w:basedOn w:val="a"/>
    <w:link w:val="a9"/>
    <w:uiPriority w:val="99"/>
    <w:semiHidden/>
    <w:unhideWhenUsed/>
    <w:rsid w:val="00857F27"/>
    <w:pPr>
      <w:tabs>
        <w:tab w:val="center" w:pos="4677"/>
        <w:tab w:val="right" w:pos="9355"/>
      </w:tabs>
    </w:pPr>
  </w:style>
  <w:style w:type="character" w:customStyle="1" w:styleId="a9">
    <w:name w:val="Нижний колонтитул Знак"/>
    <w:basedOn w:val="a0"/>
    <w:link w:val="a8"/>
    <w:uiPriority w:val="99"/>
    <w:semiHidden/>
    <w:rsid w:val="00857F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3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ke@nt-r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ke@nt-rt.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556</Words>
  <Characters>4802</Characters>
  <Application>Microsoft Office Word</Application>
  <DocSecurity>0</DocSecurity>
  <Lines>686</Lines>
  <Paragraphs>191</Paragraphs>
  <ScaleCrop>false</ScaleCrop>
  <HeadingPairs>
    <vt:vector size="2" baseType="variant">
      <vt:variant>
        <vt:lpstr>Название</vt:lpstr>
      </vt:variant>
      <vt:variant>
        <vt:i4>1</vt:i4>
      </vt:variant>
    </vt:vector>
  </HeadingPairs>
  <TitlesOfParts>
    <vt:vector size="1" baseType="lpstr">
      <vt:lpstr>ВЭК || Опросный лист на комплектные распределительные устройства КРН, IV, 10, КРНIV.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ВЭК || Опросный лист на комплектные распределительные устройства КРН, IV, 10, КРНIV.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 ГКНТ. Поставка Россия, Казахстан.</dc:title>
  <dc:subject>ВЭК || Опросный лист на комплектные распределительные устройства КРН, IV, 10, КРНIV.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 ГКНТ. Поставка Россия, Казахстан.</dc:subject>
  <dc:creator>http://vek36.nt-rt.ru/</dc:creator>
  <cp:lastModifiedBy>User</cp:lastModifiedBy>
  <cp:revision>14</cp:revision>
  <dcterms:created xsi:type="dcterms:W3CDTF">2018-05-12T12:23:00Z</dcterms:created>
  <dcterms:modified xsi:type="dcterms:W3CDTF">2018-05-15T11:05:00Z</dcterms:modified>
</cp:coreProperties>
</file>